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EB184" w14:textId="77777777" w:rsidR="0049386B" w:rsidRDefault="0078329B" w:rsidP="00A53F5F">
      <w:pPr>
        <w:pStyle w:val="Title"/>
        <w:rPr>
          <w:rFonts w:asciiTheme="minorHAnsi" w:hAnsiTheme="minorHAnsi" w:cstheme="minorHAnsi"/>
          <w:smallCaps/>
        </w:rPr>
      </w:pPr>
      <w:r w:rsidRPr="008E44C0">
        <w:rPr>
          <w:rFonts w:asciiTheme="minorHAnsi" w:hAnsiTheme="minorHAnsi" w:cstheme="minorHAnsi"/>
          <w:smallCaps/>
        </w:rPr>
        <w:t xml:space="preserve">NOTICE OF PUBLIC HEARING </w:t>
      </w:r>
    </w:p>
    <w:p w14:paraId="3457D57A" w14:textId="37833175" w:rsidR="0078329B" w:rsidRDefault="0078329B" w:rsidP="00A53F5F">
      <w:pPr>
        <w:pStyle w:val="Title"/>
        <w:rPr>
          <w:rFonts w:asciiTheme="minorHAnsi" w:hAnsiTheme="minorHAnsi" w:cstheme="minorHAnsi"/>
          <w:smallCaps/>
        </w:rPr>
      </w:pPr>
      <w:r w:rsidRPr="008E44C0">
        <w:rPr>
          <w:rFonts w:asciiTheme="minorHAnsi" w:hAnsiTheme="minorHAnsi" w:cstheme="minorHAnsi"/>
          <w:smallCaps/>
        </w:rPr>
        <w:t>BEFORE THE TOWN OF SOUTHERN PINES</w:t>
      </w:r>
      <w:r w:rsidR="00A53F5F" w:rsidRPr="008E44C0">
        <w:rPr>
          <w:rFonts w:asciiTheme="minorHAnsi" w:hAnsiTheme="minorHAnsi" w:cstheme="minorHAnsi"/>
          <w:smallCaps/>
        </w:rPr>
        <w:t xml:space="preserve"> </w:t>
      </w:r>
      <w:r w:rsidR="004A517F">
        <w:rPr>
          <w:rFonts w:asciiTheme="minorHAnsi" w:hAnsiTheme="minorHAnsi" w:cstheme="minorHAnsi"/>
          <w:smallCaps/>
        </w:rPr>
        <w:t>TOWN COUNCIL</w:t>
      </w:r>
    </w:p>
    <w:p w14:paraId="66088AF8" w14:textId="77777777" w:rsidR="0049386B" w:rsidRDefault="0049386B" w:rsidP="006E70DC">
      <w:pPr>
        <w:pStyle w:val="BodyText"/>
        <w:jc w:val="both"/>
        <w:rPr>
          <w:rFonts w:asciiTheme="minorHAnsi" w:hAnsiTheme="minorHAnsi" w:cstheme="minorHAnsi"/>
          <w:b w:val="0"/>
          <w:sz w:val="24"/>
          <w:szCs w:val="24"/>
        </w:rPr>
      </w:pPr>
    </w:p>
    <w:p w14:paraId="16E3795E" w14:textId="31F9A1A9" w:rsidR="006E70DC" w:rsidRPr="008E44C0" w:rsidRDefault="0049386B" w:rsidP="006E70DC">
      <w:pPr>
        <w:pStyle w:val="BodyText"/>
        <w:jc w:val="both"/>
        <w:rPr>
          <w:rFonts w:asciiTheme="minorHAnsi" w:hAnsiTheme="minorHAnsi" w:cstheme="minorHAnsi"/>
          <w:b w:val="0"/>
          <w:sz w:val="24"/>
          <w:szCs w:val="24"/>
        </w:rPr>
      </w:pPr>
      <w:r>
        <w:rPr>
          <w:rFonts w:asciiTheme="minorHAnsi" w:hAnsiTheme="minorHAnsi" w:cstheme="minorHAnsi"/>
          <w:b w:val="0"/>
          <w:sz w:val="24"/>
          <w:szCs w:val="24"/>
        </w:rPr>
        <w:t>A</w:t>
      </w:r>
      <w:r w:rsidR="006E70DC" w:rsidRPr="008E44C0">
        <w:rPr>
          <w:rFonts w:asciiTheme="minorHAnsi" w:hAnsiTheme="minorHAnsi" w:cstheme="minorHAnsi"/>
          <w:b w:val="0"/>
          <w:sz w:val="24"/>
          <w:szCs w:val="24"/>
        </w:rPr>
        <w:t xml:space="preserve"> regular meeting of the Town of Southern Pines </w:t>
      </w:r>
      <w:r w:rsidR="004A517F">
        <w:rPr>
          <w:rFonts w:asciiTheme="minorHAnsi" w:hAnsiTheme="minorHAnsi" w:cstheme="minorHAnsi"/>
          <w:b w:val="0"/>
          <w:sz w:val="24"/>
          <w:szCs w:val="24"/>
        </w:rPr>
        <w:t>Town Council</w:t>
      </w:r>
      <w:bookmarkStart w:id="0" w:name="_GoBack"/>
      <w:bookmarkEnd w:id="0"/>
      <w:r w:rsidR="006E70DC" w:rsidRPr="008E44C0">
        <w:rPr>
          <w:rFonts w:asciiTheme="minorHAnsi" w:hAnsiTheme="minorHAnsi" w:cstheme="minorHAnsi"/>
          <w:b w:val="0"/>
          <w:sz w:val="24"/>
          <w:szCs w:val="24"/>
        </w:rPr>
        <w:t xml:space="preserve"> will be held on T</w:t>
      </w:r>
      <w:r w:rsidR="004A517F">
        <w:rPr>
          <w:rFonts w:asciiTheme="minorHAnsi" w:hAnsiTheme="minorHAnsi" w:cstheme="minorHAnsi"/>
          <w:b w:val="0"/>
          <w:sz w:val="24"/>
          <w:szCs w:val="24"/>
        </w:rPr>
        <w:t>ue</w:t>
      </w:r>
      <w:r>
        <w:rPr>
          <w:rFonts w:asciiTheme="minorHAnsi" w:hAnsiTheme="minorHAnsi" w:cstheme="minorHAnsi"/>
          <w:b w:val="0"/>
          <w:sz w:val="24"/>
          <w:szCs w:val="24"/>
        </w:rPr>
        <w:t xml:space="preserve">sday, </w:t>
      </w:r>
      <w:r w:rsidR="004A517F">
        <w:rPr>
          <w:rFonts w:asciiTheme="minorHAnsi" w:hAnsiTheme="minorHAnsi" w:cstheme="minorHAnsi"/>
          <w:b w:val="0"/>
          <w:sz w:val="24"/>
          <w:szCs w:val="24"/>
        </w:rPr>
        <w:t>December 9</w:t>
      </w:r>
      <w:r>
        <w:rPr>
          <w:rFonts w:asciiTheme="minorHAnsi" w:hAnsiTheme="minorHAnsi" w:cstheme="minorHAnsi"/>
          <w:b w:val="0"/>
          <w:sz w:val="24"/>
          <w:szCs w:val="24"/>
        </w:rPr>
        <w:t>, 2025</w:t>
      </w:r>
      <w:r w:rsidR="006E70DC" w:rsidRPr="008E44C0">
        <w:rPr>
          <w:rFonts w:asciiTheme="minorHAnsi" w:hAnsiTheme="minorHAnsi" w:cstheme="minorHAnsi"/>
          <w:b w:val="0"/>
          <w:sz w:val="24"/>
          <w:szCs w:val="24"/>
        </w:rPr>
        <w:t xml:space="preserve">, at 6:00 PM at the </w:t>
      </w:r>
      <w:r w:rsidR="00CE48B1" w:rsidRPr="008E44C0">
        <w:rPr>
          <w:rFonts w:asciiTheme="minorHAnsi" w:hAnsiTheme="minorHAnsi" w:cstheme="minorHAnsi"/>
          <w:b w:val="0"/>
          <w:sz w:val="24"/>
          <w:szCs w:val="24"/>
        </w:rPr>
        <w:t xml:space="preserve">E.S. </w:t>
      </w:r>
      <w:r w:rsidR="006E70DC" w:rsidRPr="008E44C0">
        <w:rPr>
          <w:rFonts w:asciiTheme="minorHAnsi" w:hAnsiTheme="minorHAnsi" w:cstheme="minorHAnsi"/>
          <w:b w:val="0"/>
          <w:sz w:val="24"/>
          <w:szCs w:val="24"/>
        </w:rPr>
        <w:t xml:space="preserve">Douglass Community Center, 1185 W. Pennsylvania Avenue, Southern Pines, NC.  A public hearing on the following </w:t>
      </w:r>
      <w:r w:rsidR="008E44C0">
        <w:rPr>
          <w:rFonts w:asciiTheme="minorHAnsi" w:hAnsiTheme="minorHAnsi" w:cstheme="minorHAnsi"/>
          <w:b w:val="0"/>
          <w:sz w:val="24"/>
          <w:szCs w:val="24"/>
        </w:rPr>
        <w:t xml:space="preserve">proposed </w:t>
      </w:r>
      <w:r w:rsidR="006E70DC" w:rsidRPr="008E44C0">
        <w:rPr>
          <w:rFonts w:asciiTheme="minorHAnsi" w:hAnsiTheme="minorHAnsi" w:cstheme="minorHAnsi"/>
          <w:b w:val="0"/>
          <w:sz w:val="24"/>
          <w:szCs w:val="24"/>
        </w:rPr>
        <w:t>Planned Development</w:t>
      </w:r>
      <w:r w:rsidR="00CE48B1" w:rsidRPr="008E44C0">
        <w:rPr>
          <w:rFonts w:asciiTheme="minorHAnsi" w:hAnsiTheme="minorHAnsi" w:cstheme="minorHAnsi"/>
          <w:b w:val="0"/>
          <w:sz w:val="24"/>
          <w:szCs w:val="24"/>
        </w:rPr>
        <w:t xml:space="preserve"> </w:t>
      </w:r>
      <w:r w:rsidR="00552692" w:rsidRPr="008E44C0">
        <w:rPr>
          <w:rFonts w:asciiTheme="minorHAnsi" w:hAnsiTheme="minorHAnsi" w:cstheme="minorHAnsi"/>
          <w:b w:val="0"/>
          <w:sz w:val="24"/>
          <w:szCs w:val="24"/>
        </w:rPr>
        <w:t>-</w:t>
      </w:r>
      <w:r w:rsidR="00CE48B1" w:rsidRPr="008E44C0">
        <w:rPr>
          <w:rFonts w:asciiTheme="minorHAnsi" w:hAnsiTheme="minorHAnsi" w:cstheme="minorHAnsi"/>
          <w:b w:val="0"/>
          <w:sz w:val="24"/>
          <w:szCs w:val="24"/>
        </w:rPr>
        <w:t xml:space="preserve"> </w:t>
      </w:r>
      <w:r w:rsidR="006E70DC" w:rsidRPr="008E44C0">
        <w:rPr>
          <w:rFonts w:asciiTheme="minorHAnsi" w:hAnsiTheme="minorHAnsi" w:cstheme="minorHAnsi"/>
          <w:b w:val="0"/>
          <w:sz w:val="24"/>
          <w:szCs w:val="24"/>
        </w:rPr>
        <w:t>Conceptual Development Plan will be held during the meeting:</w:t>
      </w:r>
    </w:p>
    <w:p w14:paraId="2FB3D029" w14:textId="77777777" w:rsidR="006E70DC" w:rsidRPr="008E44C0" w:rsidRDefault="006E70DC" w:rsidP="00111290">
      <w:pPr>
        <w:ind w:left="720"/>
        <w:jc w:val="both"/>
        <w:rPr>
          <w:rFonts w:asciiTheme="minorHAnsi" w:hAnsiTheme="minorHAnsi" w:cstheme="minorHAnsi"/>
        </w:rPr>
      </w:pPr>
    </w:p>
    <w:p w14:paraId="20457389" w14:textId="1C6CB105" w:rsidR="008E44C0" w:rsidRPr="005C139C" w:rsidRDefault="005470BB" w:rsidP="001D4F0C">
      <w:pPr>
        <w:shd w:val="clear" w:color="auto" w:fill="FFFFFF"/>
        <w:ind w:left="1080" w:hanging="1080"/>
        <w:jc w:val="both"/>
        <w:rPr>
          <w:rFonts w:asciiTheme="minorHAnsi" w:hAnsiTheme="minorHAnsi" w:cstheme="minorHAnsi"/>
          <w:b/>
          <w:sz w:val="24"/>
          <w:szCs w:val="24"/>
        </w:rPr>
      </w:pPr>
      <w:r w:rsidRPr="005C139C">
        <w:rPr>
          <w:rFonts w:asciiTheme="minorHAnsi" w:hAnsiTheme="minorHAnsi" w:cstheme="minorHAnsi"/>
          <w:b/>
          <w:sz w:val="24"/>
          <w:szCs w:val="24"/>
        </w:rPr>
        <w:t>PD</w:t>
      </w:r>
      <w:r w:rsidR="007271EA" w:rsidRPr="005C139C">
        <w:rPr>
          <w:rFonts w:asciiTheme="minorHAnsi" w:hAnsiTheme="minorHAnsi" w:cstheme="minorHAnsi"/>
          <w:b/>
          <w:sz w:val="24"/>
          <w:szCs w:val="24"/>
        </w:rPr>
        <w:t>-</w:t>
      </w:r>
      <w:r w:rsidR="008E44C0" w:rsidRPr="005C139C">
        <w:rPr>
          <w:rFonts w:asciiTheme="minorHAnsi" w:hAnsiTheme="minorHAnsi" w:cstheme="minorHAnsi"/>
          <w:b/>
          <w:sz w:val="24"/>
          <w:szCs w:val="24"/>
        </w:rPr>
        <w:t>0</w:t>
      </w:r>
      <w:r w:rsidR="006A576B">
        <w:rPr>
          <w:rFonts w:asciiTheme="minorHAnsi" w:hAnsiTheme="minorHAnsi" w:cstheme="minorHAnsi"/>
          <w:b/>
          <w:sz w:val="24"/>
          <w:szCs w:val="24"/>
        </w:rPr>
        <w:t>5</w:t>
      </w:r>
      <w:r w:rsidR="008E44C0" w:rsidRPr="005C139C">
        <w:rPr>
          <w:rFonts w:asciiTheme="minorHAnsi" w:hAnsiTheme="minorHAnsi" w:cstheme="minorHAnsi"/>
          <w:b/>
          <w:sz w:val="24"/>
          <w:szCs w:val="24"/>
        </w:rPr>
        <w:t>-25</w:t>
      </w:r>
      <w:r w:rsidR="00334FB9" w:rsidRPr="005C139C">
        <w:rPr>
          <w:rFonts w:asciiTheme="minorHAnsi" w:hAnsiTheme="minorHAnsi" w:cstheme="minorHAnsi"/>
          <w:b/>
          <w:sz w:val="24"/>
          <w:szCs w:val="24"/>
        </w:rPr>
        <w:t>:</w:t>
      </w:r>
      <w:r w:rsidR="00AD22F6" w:rsidRPr="005C139C">
        <w:rPr>
          <w:rFonts w:asciiTheme="minorHAnsi" w:hAnsiTheme="minorHAnsi" w:cstheme="minorHAnsi"/>
          <w:b/>
          <w:sz w:val="24"/>
          <w:szCs w:val="24"/>
        </w:rPr>
        <w:t xml:space="preserve"> </w:t>
      </w:r>
      <w:r w:rsidR="00BD4F31" w:rsidRPr="005C139C">
        <w:rPr>
          <w:rFonts w:asciiTheme="minorHAnsi" w:hAnsiTheme="minorHAnsi" w:cstheme="minorHAnsi"/>
          <w:b/>
          <w:sz w:val="24"/>
          <w:szCs w:val="24"/>
        </w:rPr>
        <w:t xml:space="preserve">Planned Development District - </w:t>
      </w:r>
      <w:r w:rsidR="00F505A0" w:rsidRPr="005C139C">
        <w:rPr>
          <w:rFonts w:asciiTheme="minorHAnsi" w:hAnsiTheme="minorHAnsi" w:cstheme="minorHAnsi"/>
          <w:b/>
          <w:sz w:val="24"/>
          <w:szCs w:val="24"/>
        </w:rPr>
        <w:t>Conceptual</w:t>
      </w:r>
      <w:r w:rsidR="00EA3BBE" w:rsidRPr="005C139C">
        <w:rPr>
          <w:rFonts w:asciiTheme="minorHAnsi" w:hAnsiTheme="minorHAnsi" w:cstheme="minorHAnsi"/>
          <w:b/>
          <w:sz w:val="24"/>
          <w:szCs w:val="24"/>
        </w:rPr>
        <w:t xml:space="preserve"> Development Plan</w:t>
      </w:r>
      <w:r w:rsidR="001D4F0C">
        <w:rPr>
          <w:rFonts w:asciiTheme="minorHAnsi" w:hAnsiTheme="minorHAnsi" w:cstheme="minorHAnsi"/>
          <w:b/>
          <w:sz w:val="24"/>
          <w:szCs w:val="24"/>
        </w:rPr>
        <w:t xml:space="preserve"> for </w:t>
      </w:r>
      <w:r w:rsidR="001D4F0C">
        <w:rPr>
          <w:rFonts w:asciiTheme="minorHAnsi" w:hAnsiTheme="minorHAnsi" w:cstheme="minorHAnsi"/>
          <w:b/>
          <w:sz w:val="24"/>
          <w:szCs w:val="24"/>
          <w:u w:val="single"/>
        </w:rPr>
        <w:t>+</w:t>
      </w:r>
      <w:r w:rsidR="001D4F0C">
        <w:rPr>
          <w:rFonts w:asciiTheme="minorHAnsi" w:hAnsiTheme="minorHAnsi" w:cstheme="minorHAnsi"/>
          <w:b/>
          <w:sz w:val="24"/>
          <w:szCs w:val="24"/>
        </w:rPr>
        <w:t>21.89 Acres on Trimble Plant Road</w:t>
      </w:r>
    </w:p>
    <w:p w14:paraId="533E442C" w14:textId="6F78E3A2" w:rsidR="005D255C" w:rsidRPr="006A576B" w:rsidRDefault="00A53F5F" w:rsidP="006A576B">
      <w:pPr>
        <w:shd w:val="clear" w:color="auto" w:fill="FFFFFF"/>
        <w:spacing w:before="120"/>
        <w:jc w:val="both"/>
        <w:rPr>
          <w:rFonts w:asciiTheme="minorHAnsi" w:hAnsiTheme="minorHAnsi" w:cstheme="minorHAnsi"/>
          <w:sz w:val="24"/>
          <w:szCs w:val="24"/>
        </w:rPr>
      </w:pPr>
      <w:r w:rsidRPr="008E44C0">
        <w:rPr>
          <w:rFonts w:asciiTheme="minorHAnsi" w:hAnsiTheme="minorHAnsi" w:cstheme="minorHAnsi"/>
          <w:sz w:val="24"/>
          <w:szCs w:val="24"/>
        </w:rPr>
        <w:t>Koontz Jones Design</w:t>
      </w:r>
      <w:r w:rsidR="008E44C0" w:rsidRPr="008E44C0">
        <w:rPr>
          <w:rFonts w:asciiTheme="minorHAnsi" w:hAnsiTheme="minorHAnsi" w:cstheme="minorHAnsi"/>
          <w:sz w:val="24"/>
          <w:szCs w:val="24"/>
        </w:rPr>
        <w:t xml:space="preserve"> + V3 Companies</w:t>
      </w:r>
      <w:r w:rsidR="00CE48B1" w:rsidRPr="008E44C0">
        <w:rPr>
          <w:rFonts w:asciiTheme="minorHAnsi" w:hAnsiTheme="minorHAnsi" w:cstheme="minorHAnsi"/>
          <w:sz w:val="24"/>
          <w:szCs w:val="24"/>
        </w:rPr>
        <w:t xml:space="preserve"> LLC,</w:t>
      </w:r>
      <w:r w:rsidR="00E97DAA" w:rsidRPr="008E44C0">
        <w:rPr>
          <w:rFonts w:asciiTheme="minorHAnsi" w:hAnsiTheme="minorHAnsi" w:cstheme="minorHAnsi"/>
          <w:sz w:val="24"/>
          <w:szCs w:val="24"/>
        </w:rPr>
        <w:t xml:space="preserve"> </w:t>
      </w:r>
      <w:r w:rsidR="008E44C0" w:rsidRPr="008E44C0">
        <w:rPr>
          <w:rFonts w:asciiTheme="minorHAnsi" w:hAnsiTheme="minorHAnsi" w:cstheme="minorHAnsi"/>
          <w:sz w:val="24"/>
          <w:szCs w:val="24"/>
        </w:rPr>
        <w:t>on</w:t>
      </w:r>
      <w:r w:rsidR="008E44C0">
        <w:rPr>
          <w:rFonts w:asciiTheme="minorHAnsi" w:hAnsiTheme="minorHAnsi" w:cstheme="minorHAnsi"/>
          <w:sz w:val="24"/>
          <w:szCs w:val="24"/>
        </w:rPr>
        <w:t xml:space="preserve"> behalf of </w:t>
      </w:r>
      <w:r w:rsidR="006A576B">
        <w:rPr>
          <w:rFonts w:asciiTheme="minorHAnsi" w:hAnsiTheme="minorHAnsi" w:cstheme="minorHAnsi"/>
          <w:sz w:val="24"/>
          <w:szCs w:val="24"/>
        </w:rPr>
        <w:t>JBO Holding LLC</w:t>
      </w:r>
      <w:r w:rsidR="008E44C0">
        <w:rPr>
          <w:rFonts w:asciiTheme="minorHAnsi" w:hAnsiTheme="minorHAnsi" w:cstheme="minorHAnsi"/>
          <w:sz w:val="24"/>
          <w:szCs w:val="24"/>
        </w:rPr>
        <w:t xml:space="preserve">, </w:t>
      </w:r>
      <w:r w:rsidR="005D255C" w:rsidRPr="008E44C0">
        <w:rPr>
          <w:rFonts w:asciiTheme="minorHAnsi" w:hAnsiTheme="minorHAnsi" w:cstheme="minorHAnsi"/>
          <w:sz w:val="24"/>
          <w:szCs w:val="24"/>
        </w:rPr>
        <w:t xml:space="preserve">has submitted a Planned Development District – </w:t>
      </w:r>
      <w:r w:rsidR="00302252" w:rsidRPr="008E44C0">
        <w:rPr>
          <w:rFonts w:asciiTheme="minorHAnsi" w:hAnsiTheme="minorHAnsi" w:cstheme="minorHAnsi"/>
          <w:sz w:val="24"/>
          <w:szCs w:val="24"/>
        </w:rPr>
        <w:t xml:space="preserve">Conceptual </w:t>
      </w:r>
      <w:r w:rsidR="005D255C" w:rsidRPr="008E44C0">
        <w:rPr>
          <w:rFonts w:asciiTheme="minorHAnsi" w:hAnsiTheme="minorHAnsi" w:cstheme="minorHAnsi"/>
          <w:sz w:val="24"/>
          <w:szCs w:val="24"/>
        </w:rPr>
        <w:t xml:space="preserve">Development Plan application </w:t>
      </w:r>
      <w:r w:rsidR="00D40589" w:rsidRPr="008E44C0">
        <w:rPr>
          <w:rFonts w:asciiTheme="minorHAnsi" w:hAnsiTheme="minorHAnsi" w:cstheme="minorHAnsi"/>
          <w:sz w:val="24"/>
          <w:szCs w:val="24"/>
        </w:rPr>
        <w:t>pursuant to §2.18.</w:t>
      </w:r>
      <w:r w:rsidR="00722729" w:rsidRPr="008E44C0">
        <w:rPr>
          <w:rFonts w:asciiTheme="minorHAnsi" w:hAnsiTheme="minorHAnsi" w:cstheme="minorHAnsi"/>
          <w:sz w:val="24"/>
          <w:szCs w:val="24"/>
        </w:rPr>
        <w:t>4</w:t>
      </w:r>
      <w:r w:rsidR="00D40589" w:rsidRPr="008E44C0">
        <w:rPr>
          <w:rFonts w:asciiTheme="minorHAnsi" w:hAnsiTheme="minorHAnsi" w:cstheme="minorHAnsi"/>
          <w:sz w:val="24"/>
          <w:szCs w:val="24"/>
        </w:rPr>
        <w:t xml:space="preserve"> of the Town of Southern Pines Unified Development Ordinance (UDO)</w:t>
      </w:r>
      <w:r w:rsidR="004345E6">
        <w:rPr>
          <w:rFonts w:asciiTheme="minorHAnsi" w:hAnsiTheme="minorHAnsi" w:cstheme="minorHAnsi"/>
          <w:sz w:val="24"/>
          <w:szCs w:val="24"/>
        </w:rPr>
        <w:t xml:space="preserve">. </w:t>
      </w:r>
      <w:r w:rsidR="00AA33A6">
        <w:rPr>
          <w:rFonts w:asciiTheme="minorHAnsi" w:hAnsiTheme="minorHAnsi" w:cstheme="minorHAnsi"/>
          <w:sz w:val="24"/>
          <w:szCs w:val="24"/>
        </w:rPr>
        <w:t xml:space="preserve">The request proposed to rezone the property from Industrial (I) to Planned Development (PD) to allow for a broader range of uses than currently permitted in the Industrial district. Proposed uses include light manufacturing, assembly, distribution, research and development, contractor services, and limited office or commercial tenants, along with the development of a 40,000-square-foot-building. </w:t>
      </w:r>
      <w:r w:rsidR="00F46B9D">
        <w:rPr>
          <w:rFonts w:asciiTheme="minorHAnsi" w:hAnsiTheme="minorHAnsi" w:cstheme="minorHAnsi"/>
          <w:sz w:val="24"/>
          <w:szCs w:val="24"/>
        </w:rPr>
        <w:t>The parcel is located on</w:t>
      </w:r>
      <w:r w:rsidR="006A576B">
        <w:rPr>
          <w:rFonts w:asciiTheme="minorHAnsi" w:hAnsiTheme="minorHAnsi" w:cstheme="minorHAnsi"/>
          <w:sz w:val="24"/>
          <w:szCs w:val="24"/>
        </w:rPr>
        <w:t xml:space="preserve"> the west side of Trimble Plant Road between US Hwy 1 North and Trimble Plant Road</w:t>
      </w:r>
      <w:r w:rsidR="00F46B9D">
        <w:rPr>
          <w:rFonts w:asciiTheme="minorHAnsi" w:hAnsiTheme="minorHAnsi" w:cstheme="minorHAnsi"/>
          <w:sz w:val="24"/>
          <w:szCs w:val="24"/>
        </w:rPr>
        <w:t xml:space="preserve"> and is </w:t>
      </w:r>
      <w:r w:rsidR="006A576B" w:rsidRPr="006A576B">
        <w:rPr>
          <w:rFonts w:asciiTheme="minorHAnsi" w:hAnsiTheme="minorHAnsi" w:cstheme="minorHAnsi"/>
          <w:sz w:val="24"/>
          <w:szCs w:val="24"/>
        </w:rPr>
        <w:t>identified as PIN 858200656274 (PARID 20130115)</w:t>
      </w:r>
      <w:r w:rsidR="00F46B9D">
        <w:rPr>
          <w:rFonts w:asciiTheme="minorHAnsi" w:hAnsiTheme="minorHAnsi" w:cstheme="minorHAnsi"/>
          <w:sz w:val="24"/>
          <w:szCs w:val="24"/>
        </w:rPr>
        <w:t>.  The property is currently owned by</w:t>
      </w:r>
      <w:r w:rsidR="00454A82" w:rsidRPr="006A576B">
        <w:rPr>
          <w:rFonts w:asciiTheme="minorHAnsi" w:hAnsiTheme="minorHAnsi" w:cstheme="minorHAnsi"/>
          <w:sz w:val="24"/>
          <w:szCs w:val="24"/>
        </w:rPr>
        <w:t xml:space="preserve"> </w:t>
      </w:r>
      <w:r w:rsidR="006A576B" w:rsidRPr="006A576B">
        <w:rPr>
          <w:rFonts w:asciiTheme="minorHAnsi" w:eastAsiaTheme="minorEastAsia" w:hAnsiTheme="minorHAnsi" w:cstheme="minorHAnsi"/>
          <w:sz w:val="24"/>
          <w:szCs w:val="24"/>
        </w:rPr>
        <w:t>JBO Holdings</w:t>
      </w:r>
      <w:r w:rsidR="00091141" w:rsidRPr="006A576B">
        <w:rPr>
          <w:rFonts w:asciiTheme="minorHAnsi" w:eastAsiaTheme="minorEastAsia" w:hAnsiTheme="minorHAnsi" w:cstheme="minorHAnsi"/>
          <w:sz w:val="24"/>
          <w:szCs w:val="24"/>
        </w:rPr>
        <w:t>, LLC</w:t>
      </w:r>
      <w:r w:rsidR="005D255C" w:rsidRPr="006A576B">
        <w:rPr>
          <w:rFonts w:asciiTheme="minorHAnsi" w:eastAsiaTheme="minorEastAsia" w:hAnsiTheme="minorHAnsi" w:cstheme="minorHAnsi"/>
          <w:sz w:val="24"/>
          <w:szCs w:val="24"/>
        </w:rPr>
        <w:t xml:space="preserve">. </w:t>
      </w:r>
      <w:r w:rsidR="008042DE" w:rsidRPr="006A576B">
        <w:rPr>
          <w:rFonts w:asciiTheme="minorHAnsi" w:eastAsiaTheme="minorEastAsia" w:hAnsiTheme="minorHAnsi" w:cstheme="minorHAnsi"/>
          <w:sz w:val="24"/>
          <w:szCs w:val="24"/>
        </w:rPr>
        <w:t xml:space="preserve"> </w:t>
      </w:r>
    </w:p>
    <w:p w14:paraId="16CA2BAC" w14:textId="77777777" w:rsidR="0078329B" w:rsidRPr="008E44C0" w:rsidRDefault="0078329B" w:rsidP="005D255C">
      <w:pPr>
        <w:jc w:val="both"/>
        <w:rPr>
          <w:rFonts w:asciiTheme="minorHAnsi" w:eastAsiaTheme="minorEastAsia" w:hAnsiTheme="minorHAnsi" w:cstheme="minorHAnsi"/>
          <w:sz w:val="24"/>
          <w:szCs w:val="24"/>
        </w:rPr>
      </w:pPr>
    </w:p>
    <w:p w14:paraId="64FA173C" w14:textId="7D3DEA5D" w:rsidR="006E70DC" w:rsidRPr="008E44C0" w:rsidRDefault="006E70DC" w:rsidP="006E70DC">
      <w:pPr>
        <w:jc w:val="both"/>
        <w:rPr>
          <w:rFonts w:asciiTheme="minorHAnsi" w:eastAsiaTheme="minorEastAsia" w:hAnsiTheme="minorHAnsi" w:cstheme="minorHAnsi"/>
          <w:sz w:val="24"/>
          <w:szCs w:val="24"/>
        </w:rPr>
      </w:pPr>
      <w:r w:rsidRPr="008E44C0">
        <w:rPr>
          <w:rFonts w:asciiTheme="minorHAnsi" w:hAnsiTheme="minorHAnsi" w:cstheme="minorHAnsi"/>
          <w:sz w:val="24"/>
          <w:szCs w:val="24"/>
        </w:rPr>
        <w:t xml:space="preserve">All interested citizens are invited to attend.  The complete application may be reviewed at the Town of Southern Pines Planning office, </w:t>
      </w:r>
      <w:r w:rsidR="003E5CF7" w:rsidRPr="008E44C0">
        <w:rPr>
          <w:rFonts w:asciiTheme="minorHAnsi" w:hAnsiTheme="minorHAnsi" w:cstheme="minorHAnsi"/>
          <w:sz w:val="24"/>
          <w:szCs w:val="24"/>
        </w:rPr>
        <w:t>801 SE Service Road</w:t>
      </w:r>
      <w:r w:rsidRPr="008E44C0">
        <w:rPr>
          <w:rFonts w:asciiTheme="minorHAnsi" w:hAnsiTheme="minorHAnsi" w:cstheme="minorHAnsi"/>
          <w:sz w:val="24"/>
          <w:szCs w:val="24"/>
        </w:rPr>
        <w:t xml:space="preserve">, </w:t>
      </w:r>
      <w:r w:rsidR="003E5CF7" w:rsidRPr="008E44C0">
        <w:rPr>
          <w:rFonts w:asciiTheme="minorHAnsi" w:hAnsiTheme="minorHAnsi" w:cstheme="minorHAnsi"/>
          <w:sz w:val="24"/>
          <w:szCs w:val="24"/>
        </w:rPr>
        <w:t>Southern Pines, NC or online at</w:t>
      </w:r>
      <w:r w:rsidR="00CE48B1" w:rsidRPr="008E44C0">
        <w:rPr>
          <w:rFonts w:asciiTheme="minorHAnsi" w:hAnsiTheme="minorHAnsi" w:cstheme="minorHAnsi"/>
          <w:sz w:val="24"/>
          <w:szCs w:val="24"/>
        </w:rPr>
        <w:t xml:space="preserve"> </w:t>
      </w:r>
      <w:hyperlink r:id="rId7" w:history="1">
        <w:r w:rsidR="00CE48B1" w:rsidRPr="008E44C0">
          <w:rPr>
            <w:rStyle w:val="Hyperlink"/>
            <w:rFonts w:asciiTheme="minorHAnsi" w:hAnsiTheme="minorHAnsi" w:cstheme="minorHAnsi"/>
            <w:sz w:val="24"/>
            <w:szCs w:val="24"/>
          </w:rPr>
          <w:t>www.southernpines.net</w:t>
        </w:r>
      </w:hyperlink>
      <w:r w:rsidR="00A53F5F" w:rsidRPr="008E44C0">
        <w:rPr>
          <w:rFonts w:asciiTheme="minorHAnsi" w:hAnsiTheme="minorHAnsi" w:cstheme="minorHAnsi"/>
          <w:sz w:val="24"/>
          <w:szCs w:val="24"/>
        </w:rPr>
        <w:t xml:space="preserve"> one week prior to the </w:t>
      </w:r>
      <w:r w:rsidR="00777668">
        <w:rPr>
          <w:rFonts w:asciiTheme="minorHAnsi" w:hAnsiTheme="minorHAnsi" w:cstheme="minorHAnsi"/>
          <w:sz w:val="24"/>
          <w:szCs w:val="24"/>
        </w:rPr>
        <w:t>hearing</w:t>
      </w:r>
      <w:r w:rsidR="00A53F5F" w:rsidRPr="008E44C0">
        <w:rPr>
          <w:rFonts w:asciiTheme="minorHAnsi" w:hAnsiTheme="minorHAnsi" w:cstheme="minorHAnsi"/>
          <w:sz w:val="24"/>
          <w:szCs w:val="24"/>
        </w:rPr>
        <w:t>.</w:t>
      </w:r>
      <w:r w:rsidR="00CE48B1" w:rsidRPr="008E44C0">
        <w:rPr>
          <w:rFonts w:asciiTheme="minorHAnsi" w:hAnsiTheme="minorHAnsi" w:cstheme="minorHAnsi"/>
          <w:sz w:val="24"/>
          <w:szCs w:val="24"/>
        </w:rPr>
        <w:t xml:space="preserve"> </w:t>
      </w:r>
      <w:r w:rsidRPr="008E44C0">
        <w:rPr>
          <w:rFonts w:asciiTheme="minorHAnsi" w:hAnsiTheme="minorHAnsi" w:cstheme="minorHAnsi"/>
          <w:sz w:val="24"/>
          <w:szCs w:val="24"/>
        </w:rPr>
        <w:t>Substantial changes to the request may be made following the public hearing.</w:t>
      </w:r>
    </w:p>
    <w:p w14:paraId="695A4A03" w14:textId="77777777" w:rsidR="009F76A5" w:rsidRPr="008E44C0" w:rsidRDefault="009F76A5" w:rsidP="00F86CF1">
      <w:pPr>
        <w:pStyle w:val="Heading1"/>
        <w:rPr>
          <w:rFonts w:asciiTheme="minorHAnsi" w:hAnsiTheme="minorHAnsi" w:cstheme="minorHAnsi"/>
        </w:rPr>
      </w:pPr>
    </w:p>
    <w:p w14:paraId="47D64089" w14:textId="77777777" w:rsidR="008E44C0" w:rsidRPr="008E44C0" w:rsidRDefault="008E44C0">
      <w:pPr>
        <w:pStyle w:val="Heading1"/>
        <w:rPr>
          <w:rFonts w:asciiTheme="minorHAnsi" w:hAnsiTheme="minorHAnsi" w:cstheme="minorHAnsi"/>
        </w:rPr>
      </w:pPr>
    </w:p>
    <w:sectPr w:rsidR="008E44C0" w:rsidRPr="008E44C0" w:rsidSect="003E5CF7">
      <w:headerReference w:type="even" r:id="rId8"/>
      <w:headerReference w:type="default" r:id="rId9"/>
      <w:footerReference w:type="even" r:id="rId10"/>
      <w:footerReference w:type="default" r:id="rId11"/>
      <w:headerReference w:type="first" r:id="rId12"/>
      <w:footerReference w:type="first" r:id="rId13"/>
      <w:pgSz w:w="12240" w:h="15840" w:code="1"/>
      <w:pgMar w:top="1440" w:right="1584" w:bottom="1440" w:left="15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66A4" w14:textId="77777777" w:rsidR="0029606A" w:rsidRDefault="0029606A" w:rsidP="0029606A">
      <w:r>
        <w:separator/>
      </w:r>
    </w:p>
  </w:endnote>
  <w:endnote w:type="continuationSeparator" w:id="0">
    <w:p w14:paraId="3A438EEC" w14:textId="77777777" w:rsidR="0029606A" w:rsidRDefault="0029606A" w:rsidP="0029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8586" w14:textId="77777777" w:rsidR="0029606A" w:rsidRDefault="00296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FC06" w14:textId="77777777" w:rsidR="0029606A" w:rsidRDefault="00296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7D99" w14:textId="77777777" w:rsidR="0029606A" w:rsidRDefault="00296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6B3BF" w14:textId="77777777" w:rsidR="0029606A" w:rsidRDefault="0029606A" w:rsidP="0029606A">
      <w:r>
        <w:separator/>
      </w:r>
    </w:p>
  </w:footnote>
  <w:footnote w:type="continuationSeparator" w:id="0">
    <w:p w14:paraId="6F3DB5E6" w14:textId="77777777" w:rsidR="0029606A" w:rsidRDefault="0029606A" w:rsidP="0029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AEA72" w14:textId="77777777" w:rsidR="0029606A" w:rsidRDefault="00296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936E" w14:textId="061750EB" w:rsidR="0029606A" w:rsidRDefault="00296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17A6" w14:textId="77777777" w:rsidR="0029606A" w:rsidRDefault="00296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102B7"/>
    <w:multiLevelType w:val="singleLevel"/>
    <w:tmpl w:val="A5CE3EE2"/>
    <w:lvl w:ilvl="0">
      <w:start w:val="2"/>
      <w:numFmt w:val="decimal"/>
      <w:lvlText w:val=""/>
      <w:lvlJc w:val="left"/>
      <w:pPr>
        <w:tabs>
          <w:tab w:val="num" w:pos="360"/>
        </w:tabs>
        <w:ind w:left="360" w:hanging="360"/>
      </w:pPr>
      <w:rPr>
        <w:rFonts w:hint="default"/>
      </w:rPr>
    </w:lvl>
  </w:abstractNum>
  <w:abstractNum w:abstractNumId="1" w15:restartNumberingAfterBreak="0">
    <w:nsid w:val="43E153D8"/>
    <w:multiLevelType w:val="hybridMultilevel"/>
    <w:tmpl w:val="FD56794E"/>
    <w:lvl w:ilvl="0" w:tplc="D1960C36">
      <w:start w:val="1"/>
      <w:numFmt w:val="lowerLetter"/>
      <w:lvlText w:val="(%1)"/>
      <w:lvlJc w:val="left"/>
      <w:pPr>
        <w:tabs>
          <w:tab w:val="num" w:pos="1440"/>
        </w:tabs>
        <w:ind w:left="1440" w:hanging="720"/>
      </w:pPr>
      <w:rPr>
        <w:rFonts w:hint="default"/>
      </w:rPr>
    </w:lvl>
    <w:lvl w:ilvl="1" w:tplc="FFD63C70">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F082BD7"/>
    <w:multiLevelType w:val="singleLevel"/>
    <w:tmpl w:val="2A44BAA2"/>
    <w:lvl w:ilvl="0">
      <w:start w:val="1"/>
      <w:numFmt w:val="decimal"/>
      <w:lvlText w:val="(%1)"/>
      <w:lvlJc w:val="left"/>
      <w:pPr>
        <w:tabs>
          <w:tab w:val="num" w:pos="1440"/>
        </w:tabs>
        <w:ind w:left="1440"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05"/>
    <w:rsid w:val="00006122"/>
    <w:rsid w:val="00007CB2"/>
    <w:rsid w:val="00011324"/>
    <w:rsid w:val="00014DFA"/>
    <w:rsid w:val="00015816"/>
    <w:rsid w:val="000357F9"/>
    <w:rsid w:val="0003648B"/>
    <w:rsid w:val="0004158A"/>
    <w:rsid w:val="00054233"/>
    <w:rsid w:val="000542B7"/>
    <w:rsid w:val="000678E4"/>
    <w:rsid w:val="00091141"/>
    <w:rsid w:val="000B61B3"/>
    <w:rsid w:val="000C6EFC"/>
    <w:rsid w:val="000D2803"/>
    <w:rsid w:val="000D329A"/>
    <w:rsid w:val="000E126A"/>
    <w:rsid w:val="000F03F1"/>
    <w:rsid w:val="000F6F48"/>
    <w:rsid w:val="000F7B75"/>
    <w:rsid w:val="00101147"/>
    <w:rsid w:val="00104D56"/>
    <w:rsid w:val="00111290"/>
    <w:rsid w:val="00142911"/>
    <w:rsid w:val="00150230"/>
    <w:rsid w:val="0015569E"/>
    <w:rsid w:val="001604BE"/>
    <w:rsid w:val="00167066"/>
    <w:rsid w:val="00171677"/>
    <w:rsid w:val="00171EBE"/>
    <w:rsid w:val="001725D5"/>
    <w:rsid w:val="00173CF5"/>
    <w:rsid w:val="00175E68"/>
    <w:rsid w:val="0017716B"/>
    <w:rsid w:val="001839E2"/>
    <w:rsid w:val="001949B2"/>
    <w:rsid w:val="001A7480"/>
    <w:rsid w:val="001D4F0C"/>
    <w:rsid w:val="001D724F"/>
    <w:rsid w:val="001F196D"/>
    <w:rsid w:val="00201A77"/>
    <w:rsid w:val="00206823"/>
    <w:rsid w:val="0020777A"/>
    <w:rsid w:val="00212C0A"/>
    <w:rsid w:val="002202B1"/>
    <w:rsid w:val="00230A1D"/>
    <w:rsid w:val="00230C00"/>
    <w:rsid w:val="00234C3D"/>
    <w:rsid w:val="00240B07"/>
    <w:rsid w:val="00241DB9"/>
    <w:rsid w:val="00246B6B"/>
    <w:rsid w:val="00246CD0"/>
    <w:rsid w:val="00266CD1"/>
    <w:rsid w:val="00277223"/>
    <w:rsid w:val="00280C21"/>
    <w:rsid w:val="002813F9"/>
    <w:rsid w:val="00281635"/>
    <w:rsid w:val="00290853"/>
    <w:rsid w:val="0029606A"/>
    <w:rsid w:val="002D1CC7"/>
    <w:rsid w:val="002D7859"/>
    <w:rsid w:val="002D7C2A"/>
    <w:rsid w:val="002F7620"/>
    <w:rsid w:val="00302252"/>
    <w:rsid w:val="003144AB"/>
    <w:rsid w:val="003305AD"/>
    <w:rsid w:val="00333B12"/>
    <w:rsid w:val="00334FB9"/>
    <w:rsid w:val="00335EE3"/>
    <w:rsid w:val="0034344E"/>
    <w:rsid w:val="003526C0"/>
    <w:rsid w:val="003546D7"/>
    <w:rsid w:val="003653D3"/>
    <w:rsid w:val="00374BE6"/>
    <w:rsid w:val="00376BAF"/>
    <w:rsid w:val="003810EF"/>
    <w:rsid w:val="00382EBD"/>
    <w:rsid w:val="00396D2A"/>
    <w:rsid w:val="003B651D"/>
    <w:rsid w:val="003C58AF"/>
    <w:rsid w:val="003C60E7"/>
    <w:rsid w:val="003C73D9"/>
    <w:rsid w:val="003D07FC"/>
    <w:rsid w:val="003D6F7A"/>
    <w:rsid w:val="003E00AF"/>
    <w:rsid w:val="003E5CF7"/>
    <w:rsid w:val="003F0C5F"/>
    <w:rsid w:val="00427715"/>
    <w:rsid w:val="00433FBB"/>
    <w:rsid w:val="004345E6"/>
    <w:rsid w:val="00441CF2"/>
    <w:rsid w:val="00442A2E"/>
    <w:rsid w:val="004524BB"/>
    <w:rsid w:val="00452B89"/>
    <w:rsid w:val="00454A82"/>
    <w:rsid w:val="00464C2A"/>
    <w:rsid w:val="0047088D"/>
    <w:rsid w:val="004725D7"/>
    <w:rsid w:val="00475852"/>
    <w:rsid w:val="0049386B"/>
    <w:rsid w:val="004A3D8D"/>
    <w:rsid w:val="004A517F"/>
    <w:rsid w:val="004A7B9F"/>
    <w:rsid w:val="004C5F5C"/>
    <w:rsid w:val="004C5FC2"/>
    <w:rsid w:val="004C6A9D"/>
    <w:rsid w:val="004D2DCF"/>
    <w:rsid w:val="004D62E8"/>
    <w:rsid w:val="004F14AD"/>
    <w:rsid w:val="004F1C60"/>
    <w:rsid w:val="004F5005"/>
    <w:rsid w:val="005170CE"/>
    <w:rsid w:val="00532304"/>
    <w:rsid w:val="005379FD"/>
    <w:rsid w:val="00540356"/>
    <w:rsid w:val="0054224E"/>
    <w:rsid w:val="00542400"/>
    <w:rsid w:val="005440A5"/>
    <w:rsid w:val="00545EF1"/>
    <w:rsid w:val="005470BB"/>
    <w:rsid w:val="00552692"/>
    <w:rsid w:val="0055784F"/>
    <w:rsid w:val="00567FDC"/>
    <w:rsid w:val="00581F9C"/>
    <w:rsid w:val="005833D2"/>
    <w:rsid w:val="00587373"/>
    <w:rsid w:val="00594456"/>
    <w:rsid w:val="00596EE2"/>
    <w:rsid w:val="005971F4"/>
    <w:rsid w:val="005A4B9B"/>
    <w:rsid w:val="005A7471"/>
    <w:rsid w:val="005B10E0"/>
    <w:rsid w:val="005B2D98"/>
    <w:rsid w:val="005C139C"/>
    <w:rsid w:val="005D255C"/>
    <w:rsid w:val="0062139D"/>
    <w:rsid w:val="0062411A"/>
    <w:rsid w:val="006334BF"/>
    <w:rsid w:val="00640AB8"/>
    <w:rsid w:val="0064787D"/>
    <w:rsid w:val="0065493B"/>
    <w:rsid w:val="00657428"/>
    <w:rsid w:val="006825A2"/>
    <w:rsid w:val="00682877"/>
    <w:rsid w:val="00683231"/>
    <w:rsid w:val="00691763"/>
    <w:rsid w:val="00697103"/>
    <w:rsid w:val="006A3EDD"/>
    <w:rsid w:val="006A43F2"/>
    <w:rsid w:val="006A576B"/>
    <w:rsid w:val="006B2692"/>
    <w:rsid w:val="006D2738"/>
    <w:rsid w:val="006D6678"/>
    <w:rsid w:val="006E1D03"/>
    <w:rsid w:val="006E3D72"/>
    <w:rsid w:val="006E70DC"/>
    <w:rsid w:val="006F7754"/>
    <w:rsid w:val="00705403"/>
    <w:rsid w:val="007127C7"/>
    <w:rsid w:val="0072042B"/>
    <w:rsid w:val="00722729"/>
    <w:rsid w:val="007271EA"/>
    <w:rsid w:val="007605B7"/>
    <w:rsid w:val="007642BC"/>
    <w:rsid w:val="00777668"/>
    <w:rsid w:val="007825EB"/>
    <w:rsid w:val="0078329B"/>
    <w:rsid w:val="007A115C"/>
    <w:rsid w:val="007B60CA"/>
    <w:rsid w:val="007C3F06"/>
    <w:rsid w:val="007D126D"/>
    <w:rsid w:val="007D5393"/>
    <w:rsid w:val="007D7F68"/>
    <w:rsid w:val="007E2096"/>
    <w:rsid w:val="0080323D"/>
    <w:rsid w:val="008042DE"/>
    <w:rsid w:val="00813CEC"/>
    <w:rsid w:val="008250EF"/>
    <w:rsid w:val="008374D7"/>
    <w:rsid w:val="00864772"/>
    <w:rsid w:val="00873418"/>
    <w:rsid w:val="00876C31"/>
    <w:rsid w:val="00880FAC"/>
    <w:rsid w:val="00881CD2"/>
    <w:rsid w:val="008863CE"/>
    <w:rsid w:val="0089401A"/>
    <w:rsid w:val="008C6999"/>
    <w:rsid w:val="008D11C6"/>
    <w:rsid w:val="008E3D95"/>
    <w:rsid w:val="008E42AF"/>
    <w:rsid w:val="008E44C0"/>
    <w:rsid w:val="008E66B8"/>
    <w:rsid w:val="008E69E4"/>
    <w:rsid w:val="008F0973"/>
    <w:rsid w:val="008F55F6"/>
    <w:rsid w:val="008F57FA"/>
    <w:rsid w:val="009010B9"/>
    <w:rsid w:val="00902466"/>
    <w:rsid w:val="0090525A"/>
    <w:rsid w:val="00913FAD"/>
    <w:rsid w:val="00914ED5"/>
    <w:rsid w:val="009267B1"/>
    <w:rsid w:val="00947E34"/>
    <w:rsid w:val="00950E33"/>
    <w:rsid w:val="00951F15"/>
    <w:rsid w:val="0095272F"/>
    <w:rsid w:val="009711DA"/>
    <w:rsid w:val="00977C88"/>
    <w:rsid w:val="009A09FB"/>
    <w:rsid w:val="009A2820"/>
    <w:rsid w:val="009B351A"/>
    <w:rsid w:val="009C23A2"/>
    <w:rsid w:val="009D290A"/>
    <w:rsid w:val="009E0A7F"/>
    <w:rsid w:val="009E5B2C"/>
    <w:rsid w:val="009F76A5"/>
    <w:rsid w:val="00A13459"/>
    <w:rsid w:val="00A13CE9"/>
    <w:rsid w:val="00A14656"/>
    <w:rsid w:val="00A22E6D"/>
    <w:rsid w:val="00A34EE9"/>
    <w:rsid w:val="00A36950"/>
    <w:rsid w:val="00A51916"/>
    <w:rsid w:val="00A53F5F"/>
    <w:rsid w:val="00A55BDD"/>
    <w:rsid w:val="00A644B6"/>
    <w:rsid w:val="00A70DE8"/>
    <w:rsid w:val="00A7540D"/>
    <w:rsid w:val="00A92F35"/>
    <w:rsid w:val="00AA33A6"/>
    <w:rsid w:val="00AA69F9"/>
    <w:rsid w:val="00AB700B"/>
    <w:rsid w:val="00AC1A92"/>
    <w:rsid w:val="00AC3378"/>
    <w:rsid w:val="00AC5233"/>
    <w:rsid w:val="00AD22F6"/>
    <w:rsid w:val="00AE3FF9"/>
    <w:rsid w:val="00AE7751"/>
    <w:rsid w:val="00AF35E2"/>
    <w:rsid w:val="00AF60D1"/>
    <w:rsid w:val="00AF6C37"/>
    <w:rsid w:val="00B0118C"/>
    <w:rsid w:val="00B06319"/>
    <w:rsid w:val="00B118C8"/>
    <w:rsid w:val="00B15E19"/>
    <w:rsid w:val="00B23D14"/>
    <w:rsid w:val="00B30C2E"/>
    <w:rsid w:val="00B312D5"/>
    <w:rsid w:val="00B376A8"/>
    <w:rsid w:val="00B6156E"/>
    <w:rsid w:val="00B73FF9"/>
    <w:rsid w:val="00B754B4"/>
    <w:rsid w:val="00B82791"/>
    <w:rsid w:val="00B8335A"/>
    <w:rsid w:val="00B95A22"/>
    <w:rsid w:val="00BA264E"/>
    <w:rsid w:val="00BA3C17"/>
    <w:rsid w:val="00BB7366"/>
    <w:rsid w:val="00BC6223"/>
    <w:rsid w:val="00BD4F31"/>
    <w:rsid w:val="00BE5751"/>
    <w:rsid w:val="00C03D23"/>
    <w:rsid w:val="00C045C2"/>
    <w:rsid w:val="00C12044"/>
    <w:rsid w:val="00C12270"/>
    <w:rsid w:val="00C168B0"/>
    <w:rsid w:val="00C24551"/>
    <w:rsid w:val="00C30C37"/>
    <w:rsid w:val="00C32FDA"/>
    <w:rsid w:val="00C45211"/>
    <w:rsid w:val="00C658DC"/>
    <w:rsid w:val="00C925F9"/>
    <w:rsid w:val="00CB434F"/>
    <w:rsid w:val="00CC2D04"/>
    <w:rsid w:val="00CC6BEA"/>
    <w:rsid w:val="00CE0FC3"/>
    <w:rsid w:val="00CE48B1"/>
    <w:rsid w:val="00D172F0"/>
    <w:rsid w:val="00D25A0B"/>
    <w:rsid w:val="00D26A7A"/>
    <w:rsid w:val="00D27A61"/>
    <w:rsid w:val="00D40589"/>
    <w:rsid w:val="00D40955"/>
    <w:rsid w:val="00D441DB"/>
    <w:rsid w:val="00D47478"/>
    <w:rsid w:val="00D551BC"/>
    <w:rsid w:val="00D63C1E"/>
    <w:rsid w:val="00D65631"/>
    <w:rsid w:val="00D74709"/>
    <w:rsid w:val="00D808F0"/>
    <w:rsid w:val="00D8181E"/>
    <w:rsid w:val="00D921F5"/>
    <w:rsid w:val="00DA5946"/>
    <w:rsid w:val="00DB61A8"/>
    <w:rsid w:val="00DB7A85"/>
    <w:rsid w:val="00DC2BFF"/>
    <w:rsid w:val="00DC3C45"/>
    <w:rsid w:val="00DD58DC"/>
    <w:rsid w:val="00DE6647"/>
    <w:rsid w:val="00E0166D"/>
    <w:rsid w:val="00E05C11"/>
    <w:rsid w:val="00E16BBF"/>
    <w:rsid w:val="00E214DB"/>
    <w:rsid w:val="00E37E3C"/>
    <w:rsid w:val="00E51FAD"/>
    <w:rsid w:val="00E707EC"/>
    <w:rsid w:val="00E72882"/>
    <w:rsid w:val="00E805B7"/>
    <w:rsid w:val="00E866A3"/>
    <w:rsid w:val="00E97DAA"/>
    <w:rsid w:val="00EA3BBE"/>
    <w:rsid w:val="00EC3DD3"/>
    <w:rsid w:val="00EC6B2F"/>
    <w:rsid w:val="00EE0A2F"/>
    <w:rsid w:val="00EE19DE"/>
    <w:rsid w:val="00EE1A0F"/>
    <w:rsid w:val="00EE2076"/>
    <w:rsid w:val="00EE4BFE"/>
    <w:rsid w:val="00EF0A81"/>
    <w:rsid w:val="00F01FF4"/>
    <w:rsid w:val="00F03F3F"/>
    <w:rsid w:val="00F23EEB"/>
    <w:rsid w:val="00F2769D"/>
    <w:rsid w:val="00F30EC1"/>
    <w:rsid w:val="00F327AE"/>
    <w:rsid w:val="00F328CB"/>
    <w:rsid w:val="00F46B9D"/>
    <w:rsid w:val="00F47792"/>
    <w:rsid w:val="00F505A0"/>
    <w:rsid w:val="00F73A2C"/>
    <w:rsid w:val="00F8579F"/>
    <w:rsid w:val="00F86CF1"/>
    <w:rsid w:val="00F91891"/>
    <w:rsid w:val="00FA4028"/>
    <w:rsid w:val="00FC00CD"/>
    <w:rsid w:val="00FD43A1"/>
    <w:rsid w:val="00FD7035"/>
    <w:rsid w:val="00FF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E2E297A"/>
  <w15:docId w15:val="{D971D22B-81D4-4F36-B907-E193F29E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79FD"/>
  </w:style>
  <w:style w:type="paragraph" w:styleId="Heading1">
    <w:name w:val="heading 1"/>
    <w:basedOn w:val="Normal"/>
    <w:next w:val="Normal"/>
    <w:qFormat/>
    <w:rsid w:val="00AF35E2"/>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35E2"/>
    <w:pPr>
      <w:jc w:val="center"/>
    </w:pPr>
    <w:rPr>
      <w:b/>
      <w:bCs/>
      <w:sz w:val="24"/>
      <w:szCs w:val="24"/>
    </w:rPr>
  </w:style>
  <w:style w:type="paragraph" w:styleId="BodyText">
    <w:name w:val="Body Text"/>
    <w:basedOn w:val="Normal"/>
    <w:rsid w:val="00AF35E2"/>
    <w:rPr>
      <w:b/>
      <w:bCs/>
    </w:rPr>
  </w:style>
  <w:style w:type="paragraph" w:styleId="BodyTextIndent">
    <w:name w:val="Body Text Indent"/>
    <w:basedOn w:val="Normal"/>
    <w:rsid w:val="00AF35E2"/>
    <w:pPr>
      <w:ind w:left="720"/>
    </w:pPr>
    <w:rPr>
      <w:b/>
      <w:bCs/>
    </w:rPr>
  </w:style>
  <w:style w:type="paragraph" w:styleId="BalloonText">
    <w:name w:val="Balloon Text"/>
    <w:basedOn w:val="Normal"/>
    <w:semiHidden/>
    <w:rsid w:val="00D40955"/>
    <w:rPr>
      <w:rFonts w:ascii="Tahoma" w:hAnsi="Tahoma" w:cs="Tahoma"/>
      <w:sz w:val="16"/>
      <w:szCs w:val="16"/>
    </w:rPr>
  </w:style>
  <w:style w:type="paragraph" w:styleId="BodyTextIndent2">
    <w:name w:val="Body Text Indent 2"/>
    <w:basedOn w:val="Normal"/>
    <w:rsid w:val="005379FD"/>
    <w:pPr>
      <w:spacing w:after="120" w:line="480" w:lineRule="auto"/>
      <w:ind w:left="360"/>
    </w:pPr>
  </w:style>
  <w:style w:type="paragraph" w:customStyle="1" w:styleId="Default">
    <w:name w:val="Default"/>
    <w:rsid w:val="00E72882"/>
    <w:pPr>
      <w:autoSpaceDE w:val="0"/>
      <w:autoSpaceDN w:val="0"/>
      <w:adjustRightInd w:val="0"/>
    </w:pPr>
    <w:rPr>
      <w:rFonts w:ascii="Calibri" w:eastAsiaTheme="minorHAnsi" w:hAnsi="Calibri" w:cs="Calibri"/>
      <w:color w:val="000000"/>
      <w:sz w:val="24"/>
      <w:szCs w:val="24"/>
    </w:rPr>
  </w:style>
  <w:style w:type="character" w:customStyle="1" w:styleId="fieldvalue1">
    <w:name w:val="fieldvalue1"/>
    <w:basedOn w:val="DefaultParagraphFont"/>
    <w:rsid w:val="00F91891"/>
  </w:style>
  <w:style w:type="character" w:customStyle="1" w:styleId="fieldheading1">
    <w:name w:val="fieldheading1"/>
    <w:basedOn w:val="DefaultParagraphFont"/>
    <w:rsid w:val="00F47792"/>
    <w:rPr>
      <w:color w:val="404040"/>
    </w:rPr>
  </w:style>
  <w:style w:type="paragraph" w:styleId="Header">
    <w:name w:val="header"/>
    <w:basedOn w:val="Normal"/>
    <w:link w:val="HeaderChar"/>
    <w:unhideWhenUsed/>
    <w:rsid w:val="0029606A"/>
    <w:pPr>
      <w:tabs>
        <w:tab w:val="center" w:pos="4680"/>
        <w:tab w:val="right" w:pos="9360"/>
      </w:tabs>
    </w:pPr>
  </w:style>
  <w:style w:type="character" w:customStyle="1" w:styleId="HeaderChar">
    <w:name w:val="Header Char"/>
    <w:basedOn w:val="DefaultParagraphFont"/>
    <w:link w:val="Header"/>
    <w:rsid w:val="0029606A"/>
  </w:style>
  <w:style w:type="paragraph" w:styleId="Footer">
    <w:name w:val="footer"/>
    <w:basedOn w:val="Normal"/>
    <w:link w:val="FooterChar"/>
    <w:unhideWhenUsed/>
    <w:rsid w:val="0029606A"/>
    <w:pPr>
      <w:tabs>
        <w:tab w:val="center" w:pos="4680"/>
        <w:tab w:val="right" w:pos="9360"/>
      </w:tabs>
    </w:pPr>
  </w:style>
  <w:style w:type="character" w:customStyle="1" w:styleId="FooterChar">
    <w:name w:val="Footer Char"/>
    <w:basedOn w:val="DefaultParagraphFont"/>
    <w:link w:val="Footer"/>
    <w:rsid w:val="0029606A"/>
  </w:style>
  <w:style w:type="character" w:styleId="Hyperlink">
    <w:name w:val="Hyperlink"/>
    <w:basedOn w:val="DefaultParagraphFont"/>
    <w:unhideWhenUsed/>
    <w:rsid w:val="00D8181E"/>
    <w:rPr>
      <w:color w:val="0000FF" w:themeColor="hyperlink"/>
      <w:u w:val="single"/>
    </w:rPr>
  </w:style>
  <w:style w:type="character" w:customStyle="1" w:styleId="TitleChar">
    <w:name w:val="Title Char"/>
    <w:basedOn w:val="DefaultParagraphFont"/>
    <w:link w:val="Title"/>
    <w:rsid w:val="0078329B"/>
    <w:rPr>
      <w:b/>
      <w:bCs/>
      <w:sz w:val="24"/>
      <w:szCs w:val="24"/>
    </w:rPr>
  </w:style>
  <w:style w:type="character" w:styleId="UnresolvedMention">
    <w:name w:val="Unresolved Mention"/>
    <w:basedOn w:val="DefaultParagraphFont"/>
    <w:uiPriority w:val="99"/>
    <w:semiHidden/>
    <w:unhideWhenUsed/>
    <w:rsid w:val="00CE4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888384">
      <w:bodyDiv w:val="1"/>
      <w:marLeft w:val="0"/>
      <w:marRight w:val="0"/>
      <w:marTop w:val="0"/>
      <w:marBottom w:val="0"/>
      <w:divBdr>
        <w:top w:val="none" w:sz="0" w:space="0" w:color="auto"/>
        <w:left w:val="none" w:sz="0" w:space="0" w:color="auto"/>
        <w:bottom w:val="none" w:sz="0" w:space="0" w:color="auto"/>
        <w:right w:val="none" w:sz="0" w:space="0" w:color="auto"/>
      </w:divBdr>
    </w:div>
    <w:div w:id="1887452760">
      <w:bodyDiv w:val="1"/>
      <w:marLeft w:val="0"/>
      <w:marRight w:val="0"/>
      <w:marTop w:val="0"/>
      <w:marBottom w:val="0"/>
      <w:divBdr>
        <w:top w:val="none" w:sz="0" w:space="0" w:color="auto"/>
        <w:left w:val="none" w:sz="0" w:space="0" w:color="auto"/>
        <w:bottom w:val="none" w:sz="0" w:space="0" w:color="auto"/>
        <w:right w:val="none" w:sz="0" w:space="0" w:color="auto"/>
      </w:divBdr>
    </w:div>
    <w:div w:id="19319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uthernpine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Notice of Public Hearing Before The</vt:lpstr>
    </vt:vector>
  </TitlesOfParts>
  <Company>Town of Southern Pines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 Before The</dc:title>
  <dc:creator>Town of Southern Pines</dc:creator>
  <cp:lastModifiedBy>Cindy Williams</cp:lastModifiedBy>
  <cp:revision>2</cp:revision>
  <cp:lastPrinted>2025-06-25T17:08:00Z</cp:lastPrinted>
  <dcterms:created xsi:type="dcterms:W3CDTF">2025-11-21T13:26:00Z</dcterms:created>
  <dcterms:modified xsi:type="dcterms:W3CDTF">2025-11-21T13:26:00Z</dcterms:modified>
</cp:coreProperties>
</file>